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2D" w:rsidRPr="001F452D" w:rsidRDefault="005F4462" w:rsidP="001F452D">
      <w:pPr>
        <w:spacing w:line="420" w:lineRule="exact"/>
        <w:jc w:val="center"/>
        <w:rPr>
          <w:rFonts w:asciiTheme="majorEastAsia" w:eastAsiaTheme="majorEastAsia" w:hAnsiTheme="majorEastAsia"/>
          <w:b/>
          <w:color w:val="000000"/>
          <w:spacing w:val="-20"/>
          <w:sz w:val="28"/>
          <w:szCs w:val="28"/>
        </w:rPr>
      </w:pPr>
      <w:r w:rsidRPr="005F4462">
        <w:rPr>
          <w:rFonts w:asciiTheme="majorEastAsia" w:eastAsiaTheme="majorEastAsia" w:hAnsiTheme="majorEastAsia" w:hint="eastAsia"/>
          <w:b/>
          <w:color w:val="000000"/>
          <w:spacing w:val="-20"/>
          <w:sz w:val="28"/>
          <w:szCs w:val="28"/>
        </w:rPr>
        <w:t>文化部影視及流行音樂產業局</w:t>
      </w:r>
      <w:r w:rsidR="001F452D" w:rsidRPr="001F452D">
        <w:rPr>
          <w:rFonts w:asciiTheme="majorEastAsia" w:eastAsiaTheme="majorEastAsia" w:hAnsiTheme="majorEastAsia" w:hint="eastAsia"/>
          <w:b/>
          <w:color w:val="000000"/>
          <w:spacing w:val="-20"/>
          <w:sz w:val="28"/>
          <w:szCs w:val="28"/>
        </w:rPr>
        <w:t>補助國產電影片國外行銷作業要點</w:t>
      </w:r>
    </w:p>
    <w:p w:rsidR="001F452D" w:rsidRPr="005F4462" w:rsidRDefault="001F452D" w:rsidP="001F452D">
      <w:pPr>
        <w:spacing w:line="420" w:lineRule="exact"/>
        <w:jc w:val="center"/>
        <w:rPr>
          <w:rFonts w:asciiTheme="majorEastAsia" w:eastAsiaTheme="majorEastAsia" w:hAnsiTheme="majorEastAsia"/>
          <w:b/>
          <w:color w:val="000000"/>
          <w:spacing w:val="-20"/>
          <w:sz w:val="28"/>
          <w:szCs w:val="28"/>
        </w:rPr>
      </w:pPr>
    </w:p>
    <w:p w:rsidR="001F452D" w:rsidRPr="001F452D" w:rsidRDefault="001F452D" w:rsidP="001F452D">
      <w:pPr>
        <w:pStyle w:val="3"/>
        <w:shd w:val="clear" w:color="auto" w:fill="FFFFFF"/>
        <w:spacing w:before="0" w:beforeAutospacing="0" w:after="120" w:afterAutospacing="0" w:line="360" w:lineRule="atLeast"/>
        <w:rPr>
          <w:rFonts w:asciiTheme="majorEastAsia" w:eastAsiaTheme="majorEastAsia" w:hAnsiTheme="majorEastAsia" w:cs="Times New Roman"/>
          <w:b w:val="0"/>
          <w:bCs w:val="0"/>
          <w:color w:val="000000"/>
          <w:spacing w:val="45"/>
          <w:sz w:val="24"/>
          <w:szCs w:val="24"/>
        </w:rPr>
      </w:pPr>
      <w:r w:rsidRPr="001F452D">
        <w:rPr>
          <w:rFonts w:asciiTheme="majorEastAsia" w:eastAsiaTheme="majorEastAsia" w:hAnsiTheme="majorEastAsia" w:cs="Times New Roman"/>
          <w:b w:val="0"/>
          <w:bCs w:val="0"/>
          <w:color w:val="000000"/>
          <w:spacing w:val="45"/>
          <w:sz w:val="24"/>
          <w:szCs w:val="24"/>
        </w:rPr>
        <w:t>補助國產電影片國外行銷作業要點</w:t>
      </w:r>
    </w:p>
    <w:p w:rsidR="001F452D" w:rsidRPr="001F452D" w:rsidRDefault="001F452D" w:rsidP="001F452D">
      <w:pPr>
        <w:pStyle w:val="Web"/>
        <w:shd w:val="clear" w:color="auto" w:fill="FFFFFF"/>
        <w:spacing w:line="360" w:lineRule="atLeast"/>
        <w:rPr>
          <w:rFonts w:asciiTheme="majorEastAsia" w:eastAsiaTheme="majorEastAsia" w:hAnsiTheme="majorEastAsia" w:cs="Times New Roman"/>
          <w:color w:val="000000"/>
          <w:spacing w:val="45"/>
          <w:sz w:val="23"/>
          <w:szCs w:val="23"/>
        </w:rPr>
      </w:pPr>
      <w:r w:rsidRPr="001F452D">
        <w:rPr>
          <w:rFonts w:asciiTheme="majorEastAsia" w:eastAsiaTheme="majorEastAsia" w:hAnsiTheme="majorEastAsia" w:cs="Times New Roman"/>
          <w:color w:val="000000"/>
          <w:spacing w:val="45"/>
          <w:sz w:val="23"/>
          <w:szCs w:val="23"/>
        </w:rPr>
        <w:t>中華民國97年2月25新影二字第0970520231Z號令發布</w:t>
      </w:r>
    </w:p>
    <w:p w:rsidR="001F452D" w:rsidRPr="001F452D" w:rsidRDefault="001F452D" w:rsidP="001F452D">
      <w:pPr>
        <w:pStyle w:val="Web"/>
        <w:shd w:val="clear" w:color="auto" w:fill="FFFFFF"/>
        <w:spacing w:line="360" w:lineRule="atLeast"/>
        <w:rPr>
          <w:rFonts w:asciiTheme="majorEastAsia" w:eastAsiaTheme="majorEastAsia" w:hAnsiTheme="majorEastAsia" w:cs="Times New Roman"/>
          <w:color w:val="000000"/>
          <w:spacing w:val="45"/>
          <w:sz w:val="23"/>
          <w:szCs w:val="23"/>
        </w:rPr>
      </w:pPr>
      <w:r w:rsidRPr="001F452D">
        <w:rPr>
          <w:rFonts w:asciiTheme="majorEastAsia" w:eastAsiaTheme="majorEastAsia" w:hAnsiTheme="majorEastAsia" w:cs="Times New Roman"/>
          <w:color w:val="000000"/>
          <w:spacing w:val="45"/>
          <w:sz w:val="23"/>
          <w:szCs w:val="23"/>
        </w:rPr>
        <w:t>中華民國98年10月15日新影二字第0980521355Z號令第1次修正</w:t>
      </w:r>
    </w:p>
    <w:p w:rsidR="001F452D" w:rsidRPr="001F452D" w:rsidRDefault="001F452D" w:rsidP="001F452D">
      <w:pPr>
        <w:pStyle w:val="Web"/>
        <w:shd w:val="clear" w:color="auto" w:fill="FFFFFF"/>
        <w:spacing w:line="360" w:lineRule="atLeast"/>
        <w:rPr>
          <w:rFonts w:asciiTheme="majorEastAsia" w:eastAsiaTheme="majorEastAsia" w:hAnsiTheme="majorEastAsia" w:cs="Times New Roman"/>
          <w:color w:val="000000"/>
          <w:spacing w:val="45"/>
          <w:sz w:val="23"/>
          <w:szCs w:val="23"/>
        </w:rPr>
      </w:pPr>
      <w:r w:rsidRPr="001F452D">
        <w:rPr>
          <w:rFonts w:asciiTheme="majorEastAsia" w:eastAsiaTheme="majorEastAsia" w:hAnsiTheme="majorEastAsia" w:cs="Times New Roman"/>
          <w:color w:val="000000"/>
          <w:spacing w:val="45"/>
          <w:sz w:val="23"/>
          <w:szCs w:val="23"/>
        </w:rPr>
        <w:t>中華民國99年4月30日新影二字第0990520605Z號令第2次修正</w:t>
      </w:r>
    </w:p>
    <w:p w:rsidR="001F452D" w:rsidRPr="001F452D" w:rsidRDefault="001F452D" w:rsidP="001F452D">
      <w:pPr>
        <w:pStyle w:val="Web"/>
        <w:shd w:val="clear" w:color="auto" w:fill="FFFFFF"/>
        <w:spacing w:line="360" w:lineRule="atLeast"/>
        <w:rPr>
          <w:rFonts w:asciiTheme="majorEastAsia" w:eastAsiaTheme="majorEastAsia" w:hAnsiTheme="majorEastAsia" w:cs="Times New Roman"/>
          <w:color w:val="000000"/>
          <w:spacing w:val="45"/>
          <w:sz w:val="23"/>
          <w:szCs w:val="23"/>
        </w:rPr>
      </w:pPr>
      <w:r w:rsidRPr="001F452D">
        <w:rPr>
          <w:rFonts w:asciiTheme="majorEastAsia" w:eastAsiaTheme="majorEastAsia" w:hAnsiTheme="majorEastAsia" w:cs="Times New Roman"/>
          <w:color w:val="000000"/>
          <w:spacing w:val="45"/>
          <w:sz w:val="23"/>
          <w:szCs w:val="23"/>
        </w:rPr>
        <w:t>中華民國100年5月3日新影二字第1000520737Z號令第3次修正</w:t>
      </w:r>
    </w:p>
    <w:p w:rsidR="001F452D" w:rsidRPr="001F452D" w:rsidRDefault="001F452D" w:rsidP="001F452D">
      <w:pPr>
        <w:pStyle w:val="Web"/>
        <w:shd w:val="clear" w:color="auto" w:fill="FFFFFF"/>
        <w:spacing w:line="360" w:lineRule="atLeast"/>
        <w:rPr>
          <w:rFonts w:asciiTheme="majorEastAsia" w:eastAsiaTheme="majorEastAsia" w:hAnsiTheme="majorEastAsia" w:cs="Times New Roman"/>
          <w:color w:val="000000"/>
          <w:spacing w:val="45"/>
          <w:sz w:val="23"/>
          <w:szCs w:val="23"/>
        </w:rPr>
      </w:pPr>
      <w:r w:rsidRPr="001F452D">
        <w:rPr>
          <w:rFonts w:asciiTheme="majorEastAsia" w:eastAsiaTheme="majorEastAsia" w:hAnsiTheme="majorEastAsia" w:cs="Times New Roman"/>
          <w:color w:val="000000"/>
          <w:spacing w:val="45"/>
          <w:sz w:val="23"/>
          <w:szCs w:val="23"/>
        </w:rPr>
        <w:t>中華民國100年10月6日新影一字第1000521834 Z號令修正第十點</w:t>
      </w:r>
    </w:p>
    <w:p w:rsidR="001F452D" w:rsidRPr="001F452D" w:rsidRDefault="001F452D" w:rsidP="001F452D">
      <w:pPr>
        <w:pStyle w:val="Web"/>
        <w:shd w:val="clear" w:color="auto" w:fill="FFFFFF"/>
        <w:spacing w:line="360" w:lineRule="atLeast"/>
        <w:rPr>
          <w:rFonts w:asciiTheme="majorEastAsia" w:eastAsiaTheme="majorEastAsia" w:hAnsiTheme="majorEastAsia" w:cs="Times New Roman"/>
          <w:color w:val="000000"/>
          <w:spacing w:val="45"/>
          <w:sz w:val="23"/>
          <w:szCs w:val="23"/>
        </w:rPr>
      </w:pPr>
      <w:r w:rsidRPr="001F452D">
        <w:rPr>
          <w:rFonts w:asciiTheme="majorEastAsia" w:eastAsiaTheme="majorEastAsia" w:hAnsiTheme="majorEastAsia" w:cs="Times New Roman"/>
          <w:color w:val="000000"/>
          <w:spacing w:val="45"/>
          <w:sz w:val="23"/>
          <w:szCs w:val="23"/>
        </w:rPr>
        <w:t>中華民國</w:t>
      </w:r>
      <w:proofErr w:type="gramStart"/>
      <w:r w:rsidRPr="001F452D">
        <w:rPr>
          <w:rFonts w:asciiTheme="majorEastAsia" w:eastAsiaTheme="majorEastAsia" w:hAnsiTheme="majorEastAsia" w:cs="Times New Roman"/>
          <w:color w:val="000000"/>
          <w:spacing w:val="45"/>
          <w:sz w:val="23"/>
          <w:szCs w:val="23"/>
        </w:rPr>
        <w:t>102年2月8日局影</w:t>
      </w:r>
      <w:proofErr w:type="gramEnd"/>
      <w:r w:rsidRPr="001F452D">
        <w:rPr>
          <w:rFonts w:asciiTheme="majorEastAsia" w:eastAsiaTheme="majorEastAsia" w:hAnsiTheme="majorEastAsia" w:cs="Times New Roman"/>
          <w:color w:val="000000"/>
          <w:spacing w:val="45"/>
          <w:sz w:val="23"/>
          <w:szCs w:val="23"/>
        </w:rPr>
        <w:t>(推)字第10230005753號令第5次修正</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s="新細明體"/>
          <w:color w:val="000000"/>
          <w:spacing w:val="45"/>
          <w:szCs w:val="24"/>
        </w:rPr>
      </w:pPr>
      <w:r w:rsidRPr="001F452D">
        <w:rPr>
          <w:rFonts w:asciiTheme="majorEastAsia" w:eastAsiaTheme="majorEastAsia" w:hAnsiTheme="majorEastAsia"/>
          <w:color w:val="000000"/>
          <w:spacing w:val="45"/>
        </w:rPr>
        <w:t> </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一、文化部影視及流行音樂產業局（以下簡稱本局）為執行電影事業暨電影從業人員獎勵及輔導辦法第十三條規定及預算書所列其他對電影事業及電影從業人員參加國際市場展相關補助事項，特訂定本要點。</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各年度本要點補助金預算經費，於各年度結束前已執行完畢者，本局不再受理申請。</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二、以中華民國（臺灣）名義參加國際電影市場展，行銷首次經本局核發准演執照，且有效期限自始日起算未滿二十四</w:t>
      </w:r>
      <w:proofErr w:type="gramStart"/>
      <w:r w:rsidRPr="001F452D">
        <w:rPr>
          <w:rFonts w:asciiTheme="majorEastAsia" w:eastAsiaTheme="majorEastAsia" w:hAnsiTheme="majorEastAsia"/>
          <w:color w:val="000000"/>
          <w:spacing w:val="45"/>
        </w:rPr>
        <w:t>個</w:t>
      </w:r>
      <w:proofErr w:type="gramEnd"/>
      <w:r w:rsidRPr="001F452D">
        <w:rPr>
          <w:rFonts w:asciiTheme="majorEastAsia" w:eastAsiaTheme="majorEastAsia" w:hAnsiTheme="majorEastAsia"/>
          <w:color w:val="000000"/>
          <w:spacing w:val="45"/>
        </w:rPr>
        <w:t>月之國片之製作業及發行業，並得申請國際電影市場展行銷補助金。</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前項所稱國際電影市場展，指美國電影市場展、法國坎城電影市場展、德國柏林歐洲電影市場展、韓國釜山亞洲電影市場展、日本東京電影市場展、香港國際影視展、新加坡影</w:t>
      </w:r>
      <w:proofErr w:type="gramStart"/>
      <w:r w:rsidRPr="001F452D">
        <w:rPr>
          <w:rFonts w:asciiTheme="majorEastAsia" w:eastAsiaTheme="majorEastAsia" w:hAnsiTheme="majorEastAsia"/>
          <w:color w:val="000000"/>
          <w:spacing w:val="45"/>
        </w:rPr>
        <w:t>匯</w:t>
      </w:r>
      <w:proofErr w:type="gramEnd"/>
      <w:r w:rsidRPr="001F452D">
        <w:rPr>
          <w:rFonts w:asciiTheme="majorEastAsia" w:eastAsiaTheme="majorEastAsia" w:hAnsiTheme="majorEastAsia"/>
          <w:color w:val="000000"/>
          <w:spacing w:val="45"/>
        </w:rPr>
        <w:t>、北京國際電影節電影市場展、上海國際電影節電</w:t>
      </w:r>
      <w:r w:rsidRPr="001F452D">
        <w:rPr>
          <w:rFonts w:asciiTheme="majorEastAsia" w:eastAsiaTheme="majorEastAsia" w:hAnsiTheme="majorEastAsia"/>
          <w:color w:val="000000"/>
          <w:spacing w:val="45"/>
        </w:rPr>
        <w:lastRenderedPageBreak/>
        <w:t>影交易市場、荷蘭阿姆斯特丹紀錄片影展及亞洲紀錄片大會（ASD）。</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國際電影市場展行銷補助金之項目如下，補助金額度如附表。</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（一）攤位費；</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（二）電影試映會費用（包括租用放映器材費用）；</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（三）參展人員出入前項規定之國際電影市場展會場之通行證費及機票費；</w:t>
      </w:r>
    </w:p>
    <w:p w:rsidR="005215CA"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（四）國片正片翻譯字幕費（同一語言，以翻譯一次為限）。</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三、申請國際電影市場展行銷補助金者，應於國際電影市場展結束次日起</w:t>
      </w:r>
      <w:proofErr w:type="gramStart"/>
      <w:r w:rsidRPr="001F452D">
        <w:rPr>
          <w:rFonts w:asciiTheme="majorEastAsia" w:eastAsiaTheme="majorEastAsia" w:hAnsiTheme="majorEastAsia"/>
          <w:color w:val="000000"/>
          <w:spacing w:val="45"/>
        </w:rPr>
        <w:t>三</w:t>
      </w:r>
      <w:proofErr w:type="gramEnd"/>
      <w:r w:rsidRPr="001F452D">
        <w:rPr>
          <w:rFonts w:asciiTheme="majorEastAsia" w:eastAsiaTheme="majorEastAsia" w:hAnsiTheme="majorEastAsia"/>
          <w:color w:val="000000"/>
          <w:spacing w:val="45"/>
        </w:rPr>
        <w:t>十日內，檢具下列各款之文件，向本局提出申請；屆期未提出申請或雖於期限內提出申請，但申請文件不全，經本局通知限期補正一次，仍</w:t>
      </w:r>
      <w:proofErr w:type="gramStart"/>
      <w:r w:rsidRPr="001F452D">
        <w:rPr>
          <w:rFonts w:asciiTheme="majorEastAsia" w:eastAsiaTheme="majorEastAsia" w:hAnsiTheme="majorEastAsia"/>
          <w:color w:val="000000"/>
          <w:spacing w:val="45"/>
        </w:rPr>
        <w:t>不</w:t>
      </w:r>
      <w:proofErr w:type="gramEnd"/>
      <w:r w:rsidRPr="001F452D">
        <w:rPr>
          <w:rFonts w:asciiTheme="majorEastAsia" w:eastAsiaTheme="majorEastAsia" w:hAnsiTheme="majorEastAsia"/>
          <w:color w:val="000000"/>
          <w:spacing w:val="45"/>
        </w:rPr>
        <w:t>補正或補正不完全者，</w:t>
      </w:r>
      <w:proofErr w:type="gramStart"/>
      <w:r w:rsidRPr="001F452D">
        <w:rPr>
          <w:rFonts w:asciiTheme="majorEastAsia" w:eastAsiaTheme="majorEastAsia" w:hAnsiTheme="majorEastAsia"/>
          <w:color w:val="000000"/>
          <w:spacing w:val="45"/>
        </w:rPr>
        <w:t>均應不受理</w:t>
      </w:r>
      <w:proofErr w:type="gramEnd"/>
      <w:r w:rsidRPr="001F452D">
        <w:rPr>
          <w:rFonts w:asciiTheme="majorEastAsia" w:eastAsiaTheme="majorEastAsia" w:hAnsiTheme="majorEastAsia"/>
          <w:color w:val="000000"/>
          <w:spacing w:val="45"/>
        </w:rPr>
        <w:t>其申請。</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（一）國際電影市場展行銷補助金申請書一份。</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（二）依我國電影法核發之電影片製作業許可證或</w:t>
      </w:r>
      <w:proofErr w:type="gramStart"/>
      <w:r w:rsidRPr="001F452D">
        <w:rPr>
          <w:rFonts w:asciiTheme="majorEastAsia" w:eastAsiaTheme="majorEastAsia" w:hAnsiTheme="majorEastAsia"/>
          <w:color w:val="000000"/>
          <w:spacing w:val="45"/>
        </w:rPr>
        <w:t>電影片發行業</w:t>
      </w:r>
      <w:proofErr w:type="gramEnd"/>
      <w:r w:rsidRPr="001F452D">
        <w:rPr>
          <w:rFonts w:asciiTheme="majorEastAsia" w:eastAsiaTheme="majorEastAsia" w:hAnsiTheme="majorEastAsia"/>
          <w:color w:val="000000"/>
          <w:spacing w:val="45"/>
        </w:rPr>
        <w:t>許可證影本及公司登記證明文件影本各一份。</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（三）以中華民國（臺灣）名義參加國際電影市場展之證明資料影本一份。</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（四）於國際電影市場展行銷之國片准演執照影本一份。</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（五）申請攤位費補助者，應檢附租用攤位費單據正本。</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（六）申請電影試映會費用（包括租用放映器材費用）補助者，應檢附電影試映會費用（包括租用放映器材費用）支出單據證明正本。</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（七）申請參展人員出入國際電影市場展會場通行證費補助者，應檢附通行證影本及購買通行證支出單據證明正本各一份。</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lastRenderedPageBreak/>
        <w:t>（八）申請參展人員機票費補助者，應檢附機票票根正本或電子機票正本、旅行業代收轉付收據正本或國際線航空購票證明正本及登機證存根正本。</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（九）申請國片正片翻譯字幕費者，應檢附該語言翻譯費僅向本局申請一次之切結書正本、影片樣本一份及支出憑證正本。</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（十）參展報告書一份。</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四、國際電影市場展補助金</w:t>
      </w:r>
      <w:proofErr w:type="gramStart"/>
      <w:r w:rsidRPr="001F452D">
        <w:rPr>
          <w:rFonts w:asciiTheme="majorEastAsia" w:eastAsiaTheme="majorEastAsia" w:hAnsiTheme="majorEastAsia"/>
          <w:color w:val="000000"/>
          <w:spacing w:val="45"/>
        </w:rPr>
        <w:t>併</w:t>
      </w:r>
      <w:proofErr w:type="gramEnd"/>
      <w:r w:rsidRPr="001F452D">
        <w:rPr>
          <w:rFonts w:asciiTheme="majorEastAsia" w:eastAsiaTheme="majorEastAsia" w:hAnsiTheme="majorEastAsia"/>
          <w:color w:val="000000"/>
          <w:spacing w:val="45"/>
        </w:rPr>
        <w:t>同其他政府機關核給之補助金額合計，不得達該國外行銷活動總金額之百分之五十。違反者，本局應不發給或減少發給補助金。</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五、獲補助者有違反本要點規定或以虛偽不實資料申領補助金者，本局得撤銷其受領補助金，獲補助者除應無條件繳回已領之補助金外，並應按本局已撥付補助金總額二倍賠償本局，且獲補助者自被撤銷資格之日起二年內，不得申請本局各年度國際電影市場展行銷補助。</w:t>
      </w:r>
    </w:p>
    <w:p w:rsidR="001F452D" w:rsidRPr="001F452D" w:rsidRDefault="001F452D" w:rsidP="001F452D">
      <w:pPr>
        <w:shd w:val="clear" w:color="auto" w:fill="FFFFFF"/>
        <w:spacing w:before="100" w:beforeAutospacing="1" w:after="100" w:afterAutospacing="1" w:line="360" w:lineRule="atLeast"/>
        <w:rPr>
          <w:rFonts w:asciiTheme="majorEastAsia" w:eastAsiaTheme="majorEastAsia" w:hAnsiTheme="majorEastAsia"/>
          <w:color w:val="000000"/>
          <w:spacing w:val="45"/>
        </w:rPr>
      </w:pPr>
      <w:r w:rsidRPr="001F452D">
        <w:rPr>
          <w:rFonts w:asciiTheme="majorEastAsia" w:eastAsiaTheme="majorEastAsia" w:hAnsiTheme="majorEastAsia"/>
          <w:color w:val="000000"/>
          <w:spacing w:val="45"/>
        </w:rPr>
        <w:t>六、本要點有疑義或其他未盡事宜，由本局解釋。</w:t>
      </w:r>
    </w:p>
    <w:p w:rsidR="00735765" w:rsidRDefault="001F452D">
      <w:pPr>
        <w:rPr>
          <w:rFonts w:asciiTheme="majorEastAsia" w:eastAsiaTheme="majorEastAsia" w:hAnsiTheme="majorEastAsia"/>
        </w:rPr>
      </w:pPr>
      <w:r w:rsidRPr="001F452D">
        <w:rPr>
          <w:rFonts w:asciiTheme="majorEastAsia" w:eastAsiaTheme="majorEastAsia" w:hAnsiTheme="majorEastAsia"/>
        </w:rPr>
        <w:t>★</w:t>
      </w:r>
      <w:r>
        <w:rPr>
          <w:rFonts w:asciiTheme="majorEastAsia" w:eastAsiaTheme="majorEastAsia" w:hAnsiTheme="majorEastAsia" w:hint="eastAsia"/>
        </w:rPr>
        <w:t xml:space="preserve">　</w:t>
      </w:r>
      <w:hyperlink r:id="rId6" w:history="1">
        <w:r w:rsidRPr="001F452D">
          <w:rPr>
            <w:rStyle w:val="a3"/>
            <w:rFonts w:asciiTheme="majorEastAsia" w:eastAsiaTheme="majorEastAsia" w:hAnsiTheme="majorEastAsia"/>
          </w:rPr>
          <w:t>領據範例</w:t>
        </w:r>
      </w:hyperlink>
    </w:p>
    <w:p w:rsidR="001F452D" w:rsidRDefault="001F452D">
      <w:pPr>
        <w:rPr>
          <w:rFonts w:asciiTheme="majorEastAsia" w:eastAsiaTheme="majorEastAsia" w:hAnsiTheme="majorEastAsia"/>
        </w:rPr>
      </w:pPr>
      <w:r w:rsidRPr="001F452D">
        <w:rPr>
          <w:rFonts w:asciiTheme="majorEastAsia" w:eastAsiaTheme="majorEastAsia" w:hAnsiTheme="majorEastAsia" w:hint="eastAsia"/>
        </w:rPr>
        <w:t>★</w:t>
      </w:r>
      <w:r>
        <w:rPr>
          <w:rFonts w:asciiTheme="majorEastAsia" w:eastAsiaTheme="majorEastAsia" w:hAnsiTheme="majorEastAsia" w:hint="eastAsia"/>
        </w:rPr>
        <w:t xml:space="preserve">　</w:t>
      </w:r>
      <w:hyperlink r:id="rId7" w:history="1">
        <w:r w:rsidRPr="001F452D">
          <w:rPr>
            <w:rStyle w:val="a3"/>
            <w:rFonts w:asciiTheme="majorEastAsia" w:eastAsiaTheme="majorEastAsia" w:hAnsiTheme="majorEastAsia"/>
          </w:rPr>
          <w:t>申請須知</w:t>
        </w:r>
      </w:hyperlink>
    </w:p>
    <w:p w:rsidR="001F452D" w:rsidRDefault="001F452D">
      <w:pPr>
        <w:rPr>
          <w:rFonts w:asciiTheme="majorEastAsia" w:eastAsiaTheme="majorEastAsia" w:hAnsiTheme="majorEastAsia"/>
        </w:rPr>
      </w:pPr>
      <w:r w:rsidRPr="001F452D">
        <w:rPr>
          <w:rFonts w:asciiTheme="majorEastAsia" w:eastAsiaTheme="majorEastAsia" w:hAnsiTheme="majorEastAsia" w:hint="eastAsia"/>
        </w:rPr>
        <w:t>★</w:t>
      </w:r>
      <w:r>
        <w:rPr>
          <w:rFonts w:asciiTheme="majorEastAsia" w:eastAsiaTheme="majorEastAsia" w:hAnsiTheme="majorEastAsia" w:hint="eastAsia"/>
        </w:rPr>
        <w:t xml:space="preserve">　</w:t>
      </w:r>
      <w:hyperlink r:id="rId8" w:history="1">
        <w:r w:rsidRPr="001F452D">
          <w:rPr>
            <w:rStyle w:val="a3"/>
            <w:rFonts w:asciiTheme="majorEastAsia" w:eastAsiaTheme="majorEastAsia" w:hAnsiTheme="majorEastAsia"/>
          </w:rPr>
          <w:t>申請函</w:t>
        </w:r>
      </w:hyperlink>
    </w:p>
    <w:p w:rsidR="001F452D" w:rsidRDefault="001F452D">
      <w:pPr>
        <w:rPr>
          <w:rFonts w:asciiTheme="majorEastAsia" w:eastAsiaTheme="majorEastAsia" w:hAnsiTheme="majorEastAsia"/>
        </w:rPr>
      </w:pPr>
      <w:r w:rsidRPr="001F452D">
        <w:rPr>
          <w:rFonts w:asciiTheme="majorEastAsia" w:eastAsiaTheme="majorEastAsia" w:hAnsiTheme="majorEastAsia" w:hint="eastAsia"/>
        </w:rPr>
        <w:t>★</w:t>
      </w:r>
      <w:r>
        <w:rPr>
          <w:rFonts w:asciiTheme="majorEastAsia" w:eastAsiaTheme="majorEastAsia" w:hAnsiTheme="majorEastAsia" w:hint="eastAsia"/>
        </w:rPr>
        <w:t xml:space="preserve">　</w:t>
      </w:r>
      <w:hyperlink r:id="rId9" w:history="1">
        <w:r w:rsidRPr="001F452D">
          <w:rPr>
            <w:rStyle w:val="a3"/>
            <w:rFonts w:asciiTheme="majorEastAsia" w:eastAsiaTheme="majorEastAsia" w:hAnsiTheme="majorEastAsia"/>
          </w:rPr>
          <w:t>經費收支明細表範例</w:t>
        </w:r>
      </w:hyperlink>
    </w:p>
    <w:p w:rsidR="001F452D" w:rsidRPr="001F452D" w:rsidRDefault="001F452D">
      <w:pPr>
        <w:rPr>
          <w:rFonts w:asciiTheme="majorEastAsia" w:eastAsiaTheme="majorEastAsia" w:hAnsiTheme="majorEastAsia"/>
        </w:rPr>
      </w:pPr>
      <w:r w:rsidRPr="001F452D">
        <w:rPr>
          <w:rFonts w:asciiTheme="majorEastAsia" w:eastAsiaTheme="majorEastAsia" w:hAnsiTheme="majorEastAsia" w:hint="eastAsia"/>
        </w:rPr>
        <w:t>★</w:t>
      </w:r>
      <w:r>
        <w:rPr>
          <w:rFonts w:asciiTheme="majorEastAsia" w:eastAsiaTheme="majorEastAsia" w:hAnsiTheme="majorEastAsia" w:hint="eastAsia"/>
        </w:rPr>
        <w:t xml:space="preserve">　</w:t>
      </w:r>
      <w:hyperlink r:id="rId10" w:history="1">
        <w:r w:rsidRPr="001F452D">
          <w:rPr>
            <w:rStyle w:val="a3"/>
            <w:rFonts w:asciiTheme="majorEastAsia" w:eastAsiaTheme="majorEastAsia" w:hAnsiTheme="majorEastAsia"/>
          </w:rPr>
          <w:t>第二點</w:t>
        </w:r>
        <w:r w:rsidRPr="001F452D">
          <w:rPr>
            <w:rStyle w:val="a3"/>
            <w:rFonts w:asciiTheme="majorEastAsia" w:eastAsiaTheme="majorEastAsia" w:hAnsiTheme="majorEastAsia"/>
          </w:rPr>
          <w:t>附</w:t>
        </w:r>
        <w:r w:rsidRPr="001F452D">
          <w:rPr>
            <w:rStyle w:val="a3"/>
            <w:rFonts w:asciiTheme="majorEastAsia" w:eastAsiaTheme="majorEastAsia" w:hAnsiTheme="majorEastAsia"/>
          </w:rPr>
          <w:t>表</w:t>
        </w:r>
      </w:hyperlink>
    </w:p>
    <w:sectPr w:rsidR="001F452D" w:rsidRPr="001F452D" w:rsidSect="0073576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C08" w:rsidRDefault="00B07C08" w:rsidP="001F452D">
      <w:r>
        <w:separator/>
      </w:r>
    </w:p>
  </w:endnote>
  <w:endnote w:type="continuationSeparator" w:id="0">
    <w:p w:rsidR="00B07C08" w:rsidRDefault="00B07C08" w:rsidP="001F45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C08" w:rsidRDefault="00B07C08" w:rsidP="001F452D">
      <w:r>
        <w:separator/>
      </w:r>
    </w:p>
  </w:footnote>
  <w:footnote w:type="continuationSeparator" w:id="0">
    <w:p w:rsidR="00B07C08" w:rsidRDefault="00B07C08" w:rsidP="001F45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52D"/>
    <w:rsid w:val="00112FE7"/>
    <w:rsid w:val="00115C83"/>
    <w:rsid w:val="001F452D"/>
    <w:rsid w:val="00221E13"/>
    <w:rsid w:val="002B594A"/>
    <w:rsid w:val="003647FC"/>
    <w:rsid w:val="004A1AFF"/>
    <w:rsid w:val="004B7367"/>
    <w:rsid w:val="005215CA"/>
    <w:rsid w:val="005F4462"/>
    <w:rsid w:val="00735765"/>
    <w:rsid w:val="009467D5"/>
    <w:rsid w:val="00953C77"/>
    <w:rsid w:val="00B07C08"/>
    <w:rsid w:val="00BC6370"/>
    <w:rsid w:val="00FE63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2D"/>
    <w:pPr>
      <w:widowControl w:val="0"/>
    </w:pPr>
    <w:rPr>
      <w:rFonts w:ascii="Calibri" w:eastAsia="新細明體" w:hAnsi="Calibri" w:cs="Times New Roman"/>
    </w:rPr>
  </w:style>
  <w:style w:type="paragraph" w:styleId="3">
    <w:name w:val="heading 3"/>
    <w:basedOn w:val="a"/>
    <w:link w:val="30"/>
    <w:uiPriority w:val="9"/>
    <w:qFormat/>
    <w:rsid w:val="001F452D"/>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1F452D"/>
    <w:rPr>
      <w:rFonts w:ascii="新細明體" w:eastAsia="新細明體" w:hAnsi="新細明體" w:cs="新細明體"/>
      <w:b/>
      <w:bCs/>
      <w:kern w:val="0"/>
      <w:sz w:val="27"/>
      <w:szCs w:val="27"/>
    </w:rPr>
  </w:style>
  <w:style w:type="paragraph" w:styleId="Web">
    <w:name w:val="Normal (Web)"/>
    <w:basedOn w:val="a"/>
    <w:uiPriority w:val="99"/>
    <w:semiHidden/>
    <w:unhideWhenUsed/>
    <w:rsid w:val="001F452D"/>
    <w:pPr>
      <w:widowControl/>
      <w:spacing w:before="100" w:beforeAutospacing="1" w:after="100" w:afterAutospacing="1"/>
    </w:pPr>
    <w:rPr>
      <w:rFonts w:ascii="新細明體" w:hAnsi="新細明體" w:cs="新細明體"/>
      <w:kern w:val="0"/>
      <w:szCs w:val="24"/>
    </w:rPr>
  </w:style>
  <w:style w:type="character" w:styleId="a3">
    <w:name w:val="Hyperlink"/>
    <w:basedOn w:val="a0"/>
    <w:uiPriority w:val="99"/>
    <w:unhideWhenUsed/>
    <w:rsid w:val="001F452D"/>
    <w:rPr>
      <w:color w:val="0000FF" w:themeColor="hyperlink"/>
      <w:u w:val="single"/>
    </w:rPr>
  </w:style>
  <w:style w:type="paragraph" w:styleId="a4">
    <w:name w:val="header"/>
    <w:basedOn w:val="a"/>
    <w:link w:val="a5"/>
    <w:uiPriority w:val="99"/>
    <w:semiHidden/>
    <w:unhideWhenUsed/>
    <w:rsid w:val="001F452D"/>
    <w:pPr>
      <w:tabs>
        <w:tab w:val="center" w:pos="4153"/>
        <w:tab w:val="right" w:pos="8306"/>
      </w:tabs>
      <w:snapToGrid w:val="0"/>
    </w:pPr>
    <w:rPr>
      <w:sz w:val="20"/>
      <w:szCs w:val="20"/>
    </w:rPr>
  </w:style>
  <w:style w:type="character" w:customStyle="1" w:styleId="a5">
    <w:name w:val="頁首 字元"/>
    <w:basedOn w:val="a0"/>
    <w:link w:val="a4"/>
    <w:uiPriority w:val="99"/>
    <w:semiHidden/>
    <w:rsid w:val="001F452D"/>
    <w:rPr>
      <w:rFonts w:ascii="Calibri" w:eastAsia="新細明體" w:hAnsi="Calibri" w:cs="Times New Roman"/>
      <w:sz w:val="20"/>
      <w:szCs w:val="20"/>
    </w:rPr>
  </w:style>
  <w:style w:type="paragraph" w:styleId="a6">
    <w:name w:val="footer"/>
    <w:basedOn w:val="a"/>
    <w:link w:val="a7"/>
    <w:uiPriority w:val="99"/>
    <w:semiHidden/>
    <w:unhideWhenUsed/>
    <w:rsid w:val="001F452D"/>
    <w:pPr>
      <w:tabs>
        <w:tab w:val="center" w:pos="4153"/>
        <w:tab w:val="right" w:pos="8306"/>
      </w:tabs>
      <w:snapToGrid w:val="0"/>
    </w:pPr>
    <w:rPr>
      <w:sz w:val="20"/>
      <w:szCs w:val="20"/>
    </w:rPr>
  </w:style>
  <w:style w:type="character" w:customStyle="1" w:styleId="a7">
    <w:name w:val="頁尾 字元"/>
    <w:basedOn w:val="a0"/>
    <w:link w:val="a6"/>
    <w:uiPriority w:val="99"/>
    <w:semiHidden/>
    <w:rsid w:val="001F452D"/>
    <w:rPr>
      <w:rFonts w:ascii="Calibri" w:eastAsia="新細明體" w:hAnsi="Calibri" w:cs="Times New Roman"/>
      <w:sz w:val="20"/>
      <w:szCs w:val="20"/>
    </w:rPr>
  </w:style>
  <w:style w:type="character" w:styleId="a8">
    <w:name w:val="FollowedHyperlink"/>
    <w:basedOn w:val="a0"/>
    <w:uiPriority w:val="99"/>
    <w:semiHidden/>
    <w:unhideWhenUsed/>
    <w:rsid w:val="001F45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mid.gov.tw/BAMID/Code/Resource/zh_tw/HtmlEditor/Pic/f744e226-8d2b-482d-821b-40c78adf3ec3.doc" TargetMode="External"/><Relationship Id="rId3" Type="http://schemas.openxmlformats.org/officeDocument/2006/relationships/webSettings" Target="webSettings.xml"/><Relationship Id="rId7" Type="http://schemas.openxmlformats.org/officeDocument/2006/relationships/hyperlink" Target="http://www.bamid.gov.tw/BAMID/Code/Resource/zh_tw/HtmlEditor/Pic/d89e469b-7bed-41dc-9d6b-927c82531f42.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mid.gov.tw/BAMID/Code/Resource/zh_tw/HtmlEditor/Pic/97b47840-05de-4100-a595-77d3b71a6a4f.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taipeifilmcommission.org/Upload/UpDownDoc/Service/Filming/7da3a2810c3d42d.doc" TargetMode="External"/><Relationship Id="rId4" Type="http://schemas.openxmlformats.org/officeDocument/2006/relationships/footnotes" Target="footnotes.xml"/><Relationship Id="rId9" Type="http://schemas.openxmlformats.org/officeDocument/2006/relationships/hyperlink" Target="http://www.bamid.gov.tw/BAMID/Code/Resource/zh_tw/HtmlEditor/Pic/46829c50-9e88-48f7-8b23-ece9b69fb9d0.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Rancy</dc:creator>
  <cp:lastModifiedBy>Rancy</cp:lastModifiedBy>
  <cp:revision>2</cp:revision>
  <dcterms:created xsi:type="dcterms:W3CDTF">2013-12-24T06:59:00Z</dcterms:created>
  <dcterms:modified xsi:type="dcterms:W3CDTF">2013-12-24T06:59:00Z</dcterms:modified>
</cp:coreProperties>
</file>